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12E" w:rsidRPr="00D5660D" w:rsidRDefault="00A6112E" w:rsidP="00A6112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D5660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ДУМА</w:t>
      </w:r>
    </w:p>
    <w:p w:rsidR="00A6112E" w:rsidRPr="00D5660D" w:rsidRDefault="00A6112E" w:rsidP="00A6112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66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ХАНТЫ-МАНСИЙСКОГО АВТОНОМНОГО ОКРУГА – ЮГРЫ</w:t>
      </w:r>
    </w:p>
    <w:p w:rsidR="00A6112E" w:rsidRPr="00D5660D" w:rsidRDefault="00A6112E" w:rsidP="00A611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60D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ПЯТОГО СОЗЫВА</w:t>
      </w:r>
    </w:p>
    <w:p w:rsidR="00A6112E" w:rsidRPr="00D5660D" w:rsidRDefault="00A6112E" w:rsidP="00A611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:rsidR="00A6112E" w:rsidRPr="00D5660D" w:rsidRDefault="00A6112E" w:rsidP="00A611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6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АППАРАТ ДУМЫ</w:t>
      </w:r>
    </w:p>
    <w:p w:rsidR="00A6112E" w:rsidRPr="00D5660D" w:rsidRDefault="00A6112E" w:rsidP="00A611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60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ПО БЮДЖЕТУ, ЭКОНОМИКЕ И ФИНАНСАМ</w:t>
      </w:r>
    </w:p>
    <w:p w:rsidR="00A6112E" w:rsidRPr="00D5660D" w:rsidRDefault="00A6112E" w:rsidP="00A611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112E" w:rsidRPr="00D5660D" w:rsidRDefault="00A6112E" w:rsidP="00A611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5660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ул. Мира, д. </w:t>
      </w:r>
      <w:smartTag w:uri="urn:schemas-microsoft-com:office:smarttags" w:element="metricconverter">
        <w:smartTagPr>
          <w:attr w:name="ProductID" w:val="5, г"/>
        </w:smartTagPr>
        <w:r w:rsidRPr="00D5660D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5, г</w:t>
        </w:r>
      </w:smartTag>
      <w:r w:rsidRPr="00D5660D">
        <w:rPr>
          <w:rFonts w:ascii="Times New Roman" w:eastAsia="Times New Roman" w:hAnsi="Times New Roman" w:cs="Times New Roman"/>
          <w:sz w:val="18"/>
          <w:szCs w:val="18"/>
          <w:lang w:eastAsia="ru-RU"/>
        </w:rPr>
        <w:t>. Ханты-Мансийск, 628006</w:t>
      </w:r>
      <w:proofErr w:type="gramStart"/>
      <w:r w:rsidRPr="00D5660D">
        <w:rPr>
          <w:rFonts w:ascii="Times New Roman" w:eastAsia="Times New Roman" w:hAnsi="Times New Roman" w:cs="Times New Roman"/>
          <w:iCs/>
          <w:sz w:val="18"/>
          <w:szCs w:val="18"/>
          <w:lang w:eastAsia="ru-RU"/>
        </w:rPr>
        <w:t xml:space="preserve">    </w:t>
      </w:r>
      <w:r w:rsidRPr="00D5660D">
        <w:rPr>
          <w:rFonts w:ascii="Times New Roman" w:eastAsia="Times New Roman" w:hAnsi="Times New Roman" w:cs="Times New Roman"/>
          <w:sz w:val="18"/>
          <w:szCs w:val="18"/>
          <w:lang w:eastAsia="ru-RU"/>
        </w:rPr>
        <w:t>Т</w:t>
      </w:r>
      <w:proofErr w:type="gramEnd"/>
      <w:r w:rsidRPr="00D5660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ел.: (3467)925-821 Тел./факс: 925-565    </w:t>
      </w:r>
      <w:r w:rsidRPr="00D5660D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E</w:t>
      </w:r>
      <w:r w:rsidRPr="00D5660D"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Pr="00D5660D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mail</w:t>
      </w:r>
      <w:r w:rsidRPr="00D5660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: </w:t>
      </w:r>
      <w:proofErr w:type="spellStart"/>
      <w:r w:rsidRPr="00D5660D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dumahmao</w:t>
      </w:r>
      <w:proofErr w:type="spellEnd"/>
      <w:r w:rsidRPr="00D5660D">
        <w:rPr>
          <w:rFonts w:ascii="Times New Roman" w:eastAsia="Times New Roman" w:hAnsi="Times New Roman" w:cs="Times New Roman"/>
          <w:sz w:val="18"/>
          <w:szCs w:val="18"/>
          <w:lang w:eastAsia="ru-RU"/>
        </w:rPr>
        <w:t>@</w:t>
      </w:r>
      <w:proofErr w:type="spellStart"/>
      <w:r w:rsidRPr="00D5660D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dumahmao</w:t>
      </w:r>
      <w:proofErr w:type="spellEnd"/>
      <w:r w:rsidRPr="00D5660D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proofErr w:type="spellStart"/>
      <w:r w:rsidRPr="00D5660D"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ru</w:t>
      </w:r>
      <w:proofErr w:type="spellEnd"/>
      <w:r w:rsidRPr="00D5660D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</w:p>
    <w:p w:rsidR="00A6112E" w:rsidRPr="00D5660D" w:rsidRDefault="00A6112E" w:rsidP="00A611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660D">
        <w:rPr>
          <w:rFonts w:ascii="Times New Roman" w:eastAsia="Times New Roman" w:hAnsi="Times New Roman" w:cs="Times New Roman"/>
          <w:sz w:val="6"/>
          <w:szCs w:val="6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6112E" w:rsidRPr="00D5660D" w:rsidRDefault="00A6112E" w:rsidP="00A611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566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</w:t>
      </w:r>
      <w:r w:rsidRPr="00D566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февраля</w:t>
      </w:r>
      <w:r w:rsidRPr="00D566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</w:t>
      </w:r>
      <w:r w:rsidRPr="00D566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года</w:t>
      </w:r>
      <w:r w:rsidRPr="00D566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D566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D566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D566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D566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D566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  <w:r w:rsidRPr="00D5660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 xml:space="preserve">№ </w:t>
      </w:r>
      <w:r w:rsidR="00D1573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15</w:t>
      </w:r>
    </w:p>
    <w:p w:rsidR="00865462" w:rsidRDefault="00865462" w:rsidP="00A611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6112E" w:rsidRPr="00865462" w:rsidRDefault="00A6112E" w:rsidP="00A6112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65462">
        <w:rPr>
          <w:rFonts w:ascii="Times New Roman" w:hAnsi="Times New Roman"/>
          <w:b/>
          <w:sz w:val="26"/>
          <w:szCs w:val="26"/>
        </w:rPr>
        <w:t>Информация</w:t>
      </w:r>
    </w:p>
    <w:p w:rsidR="00A6112E" w:rsidRPr="00865462" w:rsidRDefault="00D15735" w:rsidP="00A6112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по отчету </w:t>
      </w:r>
      <w:r w:rsidR="00A6112E" w:rsidRPr="00865462">
        <w:rPr>
          <w:rFonts w:ascii="Times New Roman" w:hAnsi="Times New Roman"/>
          <w:b/>
          <w:sz w:val="26"/>
          <w:szCs w:val="26"/>
        </w:rPr>
        <w:t xml:space="preserve">о государственной программе автономного округа </w:t>
      </w:r>
    </w:p>
    <w:p w:rsidR="00A6112E" w:rsidRPr="00865462" w:rsidRDefault="00A6112E" w:rsidP="00A6112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65462">
        <w:rPr>
          <w:rFonts w:ascii="Times New Roman" w:hAnsi="Times New Roman"/>
          <w:b/>
          <w:sz w:val="26"/>
          <w:szCs w:val="26"/>
        </w:rPr>
        <w:t xml:space="preserve">"Развитие физической культуры и спорта </w:t>
      </w:r>
      <w:proofErr w:type="gramStart"/>
      <w:r w:rsidRPr="00865462">
        <w:rPr>
          <w:rFonts w:ascii="Times New Roman" w:hAnsi="Times New Roman"/>
          <w:b/>
          <w:sz w:val="26"/>
          <w:szCs w:val="26"/>
        </w:rPr>
        <w:t>в</w:t>
      </w:r>
      <w:proofErr w:type="gramEnd"/>
      <w:r w:rsidRPr="00865462">
        <w:rPr>
          <w:rFonts w:ascii="Times New Roman" w:hAnsi="Times New Roman"/>
          <w:b/>
          <w:sz w:val="26"/>
          <w:szCs w:val="26"/>
        </w:rPr>
        <w:t xml:space="preserve"> </w:t>
      </w:r>
      <w:proofErr w:type="gramStart"/>
      <w:r w:rsidRPr="00865462">
        <w:rPr>
          <w:rFonts w:ascii="Times New Roman" w:hAnsi="Times New Roman"/>
          <w:b/>
          <w:sz w:val="26"/>
          <w:szCs w:val="26"/>
        </w:rPr>
        <w:t>Ханты-Мансийском</w:t>
      </w:r>
      <w:proofErr w:type="gramEnd"/>
      <w:r w:rsidRPr="00865462">
        <w:rPr>
          <w:rFonts w:ascii="Times New Roman" w:hAnsi="Times New Roman"/>
          <w:b/>
          <w:sz w:val="26"/>
          <w:szCs w:val="26"/>
        </w:rPr>
        <w:t xml:space="preserve"> автономном округе – Югре на 201</w:t>
      </w:r>
      <w:r w:rsidR="00D15735">
        <w:rPr>
          <w:rFonts w:ascii="Times New Roman" w:hAnsi="Times New Roman"/>
          <w:b/>
          <w:sz w:val="26"/>
          <w:szCs w:val="26"/>
        </w:rPr>
        <w:t>4</w:t>
      </w:r>
      <w:r w:rsidRPr="00865462">
        <w:rPr>
          <w:rFonts w:ascii="Times New Roman" w:hAnsi="Times New Roman"/>
          <w:b/>
          <w:sz w:val="26"/>
          <w:szCs w:val="26"/>
        </w:rPr>
        <w:t>–2020 годы"</w:t>
      </w:r>
    </w:p>
    <w:p w:rsidR="00A6112E" w:rsidRPr="00865462" w:rsidRDefault="00A6112E" w:rsidP="00A61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6112E" w:rsidRPr="00865462" w:rsidRDefault="00A6112E" w:rsidP="00A61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65462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Государственная программа</w:t>
      </w:r>
      <w:r w:rsidRPr="008654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8654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Ханты-Мансийского автономного округа – Югры "Развитие физической культуры и спорта </w:t>
      </w:r>
      <w:proofErr w:type="gramStart"/>
      <w:r w:rsidRPr="008654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</w:t>
      </w:r>
      <w:proofErr w:type="gramEnd"/>
      <w:r w:rsidRPr="008654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gramStart"/>
      <w:r w:rsidRPr="008654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Ханты-Мансийском</w:t>
      </w:r>
      <w:proofErr w:type="gramEnd"/>
      <w:r w:rsidRPr="008654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автономном округе – Югре на 2016–2020 годы" (далее также – Программа) утверждена постановлением Правительства автономного округа от 9 октября 2013 года № 430-п с целью</w:t>
      </w:r>
      <w:r w:rsidRPr="00865462">
        <w:rPr>
          <w:rFonts w:ascii="Calibri" w:eastAsia="Calibri" w:hAnsi="Calibri" w:cs="Times New Roman"/>
          <w:sz w:val="26"/>
          <w:szCs w:val="26"/>
        </w:rPr>
        <w:t xml:space="preserve"> </w:t>
      </w:r>
      <w:r w:rsidRPr="00865462">
        <w:rPr>
          <w:rFonts w:ascii="Times New Roman" w:eastAsia="Calibri" w:hAnsi="Times New Roman" w:cs="Times New Roman"/>
          <w:sz w:val="26"/>
          <w:szCs w:val="26"/>
        </w:rPr>
        <w:t xml:space="preserve">обеспечения возможностей жителей автономного округа систематически заниматься физической культурой и спортом, повышения конкурентоспособности </w:t>
      </w:r>
      <w:proofErr w:type="spellStart"/>
      <w:r w:rsidRPr="00865462">
        <w:rPr>
          <w:rFonts w:ascii="Times New Roman" w:eastAsia="Calibri" w:hAnsi="Times New Roman" w:cs="Times New Roman"/>
          <w:sz w:val="26"/>
          <w:szCs w:val="26"/>
        </w:rPr>
        <w:t>югорского</w:t>
      </w:r>
      <w:proofErr w:type="spellEnd"/>
      <w:r w:rsidRPr="00865462">
        <w:rPr>
          <w:rFonts w:ascii="Times New Roman" w:eastAsia="Calibri" w:hAnsi="Times New Roman" w:cs="Times New Roman"/>
          <w:sz w:val="26"/>
          <w:szCs w:val="26"/>
        </w:rPr>
        <w:t xml:space="preserve"> спорта на Российской и международной спортивной арене, а также успешного проведения в автономном округе крупнейших спортивных соревнований.</w:t>
      </w:r>
    </w:p>
    <w:p w:rsidR="00A6112E" w:rsidRPr="00865462" w:rsidRDefault="00A6112E" w:rsidP="00A61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654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рамках Программы действуют четыре подпрограммы:</w:t>
      </w:r>
    </w:p>
    <w:p w:rsidR="00A6112E" w:rsidRPr="00865462" w:rsidRDefault="00A6112E" w:rsidP="00A61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654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Подпрограмма I. «Развитие массовой физической культуры и спорта»;</w:t>
      </w:r>
    </w:p>
    <w:p w:rsidR="00A6112E" w:rsidRPr="00865462" w:rsidRDefault="00A6112E" w:rsidP="00A61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654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Подпрограмма II. «Развитие спорта высших достижений и системы подготовки спортивного резерва»;</w:t>
      </w:r>
    </w:p>
    <w:p w:rsidR="00A6112E" w:rsidRPr="00865462" w:rsidRDefault="00A6112E" w:rsidP="00A61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654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Подпрограмма III. «Управление отраслью физической культуры и спорта»;</w:t>
      </w:r>
    </w:p>
    <w:p w:rsidR="00A6112E" w:rsidRPr="00865462" w:rsidRDefault="00A6112E" w:rsidP="00A611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6546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Подпрограмма IV. «Энергосбережение и повышение энергетической эффективности».</w:t>
      </w:r>
    </w:p>
    <w:p w:rsidR="00865462" w:rsidRDefault="00865462" w:rsidP="00091E8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E8D" w:rsidRDefault="00FA4944" w:rsidP="00091E8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C03539">
        <w:rPr>
          <w:rFonts w:ascii="Times New Roman" w:hAnsi="Times New Roman" w:cs="Times New Roman"/>
          <w:b/>
          <w:sz w:val="24"/>
          <w:szCs w:val="24"/>
        </w:rPr>
        <w:t>бъем ф</w:t>
      </w:r>
      <w:r w:rsidR="00417673" w:rsidRPr="00417673">
        <w:rPr>
          <w:rFonts w:ascii="Times New Roman" w:hAnsi="Times New Roman" w:cs="Times New Roman"/>
          <w:b/>
          <w:sz w:val="24"/>
          <w:szCs w:val="24"/>
        </w:rPr>
        <w:t>инансировани</w:t>
      </w:r>
      <w:r w:rsidR="00C03539">
        <w:rPr>
          <w:rFonts w:ascii="Times New Roman" w:hAnsi="Times New Roman" w:cs="Times New Roman"/>
          <w:b/>
          <w:sz w:val="24"/>
          <w:szCs w:val="24"/>
        </w:rPr>
        <w:t>я</w:t>
      </w:r>
      <w:r w:rsidR="00417673" w:rsidRPr="004176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91E8D">
        <w:rPr>
          <w:rFonts w:ascii="Times New Roman" w:hAnsi="Times New Roman" w:cs="Times New Roman"/>
          <w:b/>
          <w:sz w:val="24"/>
          <w:szCs w:val="24"/>
        </w:rPr>
        <w:t>П</w:t>
      </w:r>
      <w:r w:rsidR="00417673" w:rsidRPr="00417673">
        <w:rPr>
          <w:rFonts w:ascii="Times New Roman" w:hAnsi="Times New Roman" w:cs="Times New Roman"/>
          <w:b/>
          <w:sz w:val="24"/>
          <w:szCs w:val="24"/>
        </w:rPr>
        <w:t xml:space="preserve">рограммы </w:t>
      </w:r>
      <w:r w:rsidR="00091E8D" w:rsidRPr="00417673">
        <w:rPr>
          <w:rFonts w:ascii="Times New Roman" w:hAnsi="Times New Roman" w:cs="Times New Roman"/>
          <w:b/>
          <w:sz w:val="24"/>
          <w:szCs w:val="24"/>
        </w:rPr>
        <w:t>в 2015 году</w:t>
      </w:r>
    </w:p>
    <w:p w:rsidR="00FA4944" w:rsidRDefault="00FA4944" w:rsidP="0041767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разрезе источников финансирования</w:t>
      </w:r>
    </w:p>
    <w:p w:rsidR="00417673" w:rsidRPr="00627E75" w:rsidRDefault="00417673" w:rsidP="0041767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627E75">
        <w:rPr>
          <w:rFonts w:ascii="Times New Roman" w:hAnsi="Times New Roman" w:cs="Times New Roman"/>
          <w:sz w:val="24"/>
          <w:szCs w:val="24"/>
        </w:rPr>
        <w:t>млн. рублей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56"/>
        <w:gridCol w:w="2047"/>
        <w:gridCol w:w="1845"/>
        <w:gridCol w:w="1840"/>
        <w:gridCol w:w="1276"/>
      </w:tblGrid>
      <w:tr w:rsidR="00417673" w:rsidRPr="00627E75" w:rsidTr="00417673">
        <w:tc>
          <w:tcPr>
            <w:tcW w:w="2456" w:type="dxa"/>
          </w:tcPr>
          <w:p w:rsidR="00417673" w:rsidRPr="00627E75" w:rsidRDefault="00FA4944" w:rsidP="00A6112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E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Источники </w:t>
            </w:r>
            <w:proofErr w:type="spellStart"/>
            <w:r w:rsidRPr="00627E75">
              <w:rPr>
                <w:rFonts w:ascii="Times New Roman" w:hAnsi="Times New Roman" w:cs="Times New Roman"/>
                <w:b/>
                <w:sz w:val="24"/>
                <w:szCs w:val="24"/>
              </w:rPr>
              <w:t>фиансирования</w:t>
            </w:r>
            <w:proofErr w:type="spellEnd"/>
          </w:p>
        </w:tc>
        <w:tc>
          <w:tcPr>
            <w:tcW w:w="2047" w:type="dxa"/>
          </w:tcPr>
          <w:p w:rsidR="00417673" w:rsidRPr="00627E75" w:rsidRDefault="00417673" w:rsidP="004176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E75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Утвержденный план</w:t>
            </w:r>
          </w:p>
        </w:tc>
        <w:tc>
          <w:tcPr>
            <w:tcW w:w="1845" w:type="dxa"/>
          </w:tcPr>
          <w:p w:rsidR="00417673" w:rsidRPr="00627E75" w:rsidRDefault="00417673" w:rsidP="004176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E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Уточненный </w:t>
            </w:r>
            <w:r w:rsidR="0028437F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840" w:type="dxa"/>
          </w:tcPr>
          <w:p w:rsidR="00417673" w:rsidRPr="00627E75" w:rsidRDefault="00417673" w:rsidP="004176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E75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</w:tc>
        <w:tc>
          <w:tcPr>
            <w:tcW w:w="1276" w:type="dxa"/>
          </w:tcPr>
          <w:p w:rsidR="00A357B8" w:rsidRPr="00627E75" w:rsidRDefault="00417673" w:rsidP="00A357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E75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  <w:p w:rsidR="00417673" w:rsidRPr="00627E75" w:rsidRDefault="00417673" w:rsidP="00A357B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E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</w:t>
            </w:r>
            <w:proofErr w:type="spellStart"/>
            <w:r w:rsidRPr="00627E75">
              <w:rPr>
                <w:rFonts w:ascii="Times New Roman" w:hAnsi="Times New Roman" w:cs="Times New Roman"/>
                <w:b/>
                <w:sz w:val="24"/>
                <w:szCs w:val="24"/>
              </w:rPr>
              <w:t>уточн</w:t>
            </w:r>
            <w:proofErr w:type="spellEnd"/>
            <w:r w:rsidRPr="00627E75">
              <w:rPr>
                <w:rFonts w:ascii="Times New Roman" w:hAnsi="Times New Roman" w:cs="Times New Roman"/>
                <w:b/>
                <w:sz w:val="24"/>
                <w:szCs w:val="24"/>
              </w:rPr>
              <w:t>. плану</w:t>
            </w:r>
          </w:p>
        </w:tc>
      </w:tr>
      <w:tr w:rsidR="00627E75" w:rsidRPr="00627E75" w:rsidTr="00417673">
        <w:tc>
          <w:tcPr>
            <w:tcW w:w="2456" w:type="dxa"/>
          </w:tcPr>
          <w:p w:rsidR="00627E75" w:rsidRPr="00627E75" w:rsidRDefault="00627E75" w:rsidP="00A6112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E7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47" w:type="dxa"/>
          </w:tcPr>
          <w:p w:rsidR="00627E75" w:rsidRDefault="00627E75" w:rsidP="00627E75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E75" w:rsidRPr="00627E75" w:rsidRDefault="00627E75" w:rsidP="00627E75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5" w:type="dxa"/>
          </w:tcPr>
          <w:p w:rsidR="00627E75" w:rsidRDefault="00627E75" w:rsidP="00627E75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E75" w:rsidRPr="00627E75" w:rsidRDefault="00627E75" w:rsidP="0028437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2843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0" w:type="dxa"/>
          </w:tcPr>
          <w:p w:rsidR="00627E75" w:rsidRDefault="00627E75" w:rsidP="00627E75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37F" w:rsidRPr="00627E75" w:rsidRDefault="0028437F" w:rsidP="0028437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276" w:type="dxa"/>
          </w:tcPr>
          <w:p w:rsidR="00627E75" w:rsidRDefault="00627E75" w:rsidP="00627E75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37F" w:rsidRPr="00627E75" w:rsidRDefault="0028437F" w:rsidP="0028437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17673" w:rsidRPr="00627E75" w:rsidTr="00417673">
        <w:tc>
          <w:tcPr>
            <w:tcW w:w="2456" w:type="dxa"/>
          </w:tcPr>
          <w:p w:rsidR="00417673" w:rsidRPr="00627E75" w:rsidRDefault="00627E75" w:rsidP="0041767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7E75">
              <w:rPr>
                <w:rFonts w:ascii="Times New Roman" w:hAnsi="Times New Roman" w:cs="Times New Roman"/>
                <w:sz w:val="24"/>
                <w:szCs w:val="24"/>
              </w:rPr>
              <w:t>Бюджет автономного округа</w:t>
            </w:r>
          </w:p>
        </w:tc>
        <w:tc>
          <w:tcPr>
            <w:tcW w:w="2047" w:type="dxa"/>
          </w:tcPr>
          <w:p w:rsidR="00627E75" w:rsidRDefault="00627E75" w:rsidP="00627E75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673" w:rsidRPr="00627E75" w:rsidRDefault="00627E75" w:rsidP="00627E75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4 525,5</w:t>
            </w:r>
          </w:p>
        </w:tc>
        <w:tc>
          <w:tcPr>
            <w:tcW w:w="1845" w:type="dxa"/>
          </w:tcPr>
          <w:p w:rsidR="00627E75" w:rsidRDefault="00627E75" w:rsidP="00627E75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7673" w:rsidRPr="00627E75" w:rsidRDefault="00627E75" w:rsidP="00627E75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5 331,4</w:t>
            </w:r>
          </w:p>
        </w:tc>
        <w:tc>
          <w:tcPr>
            <w:tcW w:w="1840" w:type="dxa"/>
          </w:tcPr>
          <w:p w:rsidR="00417673" w:rsidRDefault="00417673" w:rsidP="00627E75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37F" w:rsidRPr="00627E75" w:rsidRDefault="0028437F" w:rsidP="00627E75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5 263,4</w:t>
            </w:r>
          </w:p>
        </w:tc>
        <w:tc>
          <w:tcPr>
            <w:tcW w:w="1276" w:type="dxa"/>
          </w:tcPr>
          <w:p w:rsidR="00417673" w:rsidRDefault="00417673" w:rsidP="00627E75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37F" w:rsidRPr="00627E75" w:rsidRDefault="0028437F" w:rsidP="00627E75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</w:p>
        </w:tc>
      </w:tr>
      <w:tr w:rsidR="00417673" w:rsidRPr="00627E75" w:rsidTr="00417673">
        <w:tc>
          <w:tcPr>
            <w:tcW w:w="2456" w:type="dxa"/>
          </w:tcPr>
          <w:p w:rsidR="00627E75" w:rsidRPr="00627E75" w:rsidRDefault="00627E75" w:rsidP="00627E75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proofErr w:type="spellEnd"/>
          </w:p>
        </w:tc>
        <w:tc>
          <w:tcPr>
            <w:tcW w:w="2047" w:type="dxa"/>
          </w:tcPr>
          <w:p w:rsidR="00417673" w:rsidRPr="00627E75" w:rsidRDefault="00627E75" w:rsidP="00627E75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79,0</w:t>
            </w:r>
          </w:p>
        </w:tc>
        <w:tc>
          <w:tcPr>
            <w:tcW w:w="1845" w:type="dxa"/>
          </w:tcPr>
          <w:p w:rsidR="00417673" w:rsidRPr="00627E75" w:rsidRDefault="00627E75" w:rsidP="00627E75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840" w:type="dxa"/>
          </w:tcPr>
          <w:p w:rsidR="00417673" w:rsidRPr="00627E75" w:rsidRDefault="003B1546" w:rsidP="003B1546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28437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17673" w:rsidRPr="00627E75" w:rsidRDefault="0028437F" w:rsidP="00627E75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75,2</w:t>
            </w:r>
          </w:p>
        </w:tc>
      </w:tr>
      <w:tr w:rsidR="00417673" w:rsidRPr="00627E75" w:rsidTr="00417673">
        <w:tc>
          <w:tcPr>
            <w:tcW w:w="2456" w:type="dxa"/>
          </w:tcPr>
          <w:p w:rsidR="00417673" w:rsidRPr="00627E75" w:rsidRDefault="00627E75" w:rsidP="00417673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"Сотрудничество"</w:t>
            </w:r>
          </w:p>
        </w:tc>
        <w:tc>
          <w:tcPr>
            <w:tcW w:w="2047" w:type="dxa"/>
          </w:tcPr>
          <w:p w:rsidR="00417673" w:rsidRDefault="00417673" w:rsidP="00627E75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E75" w:rsidRPr="00627E75" w:rsidRDefault="00627E75" w:rsidP="00627E75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45" w:type="dxa"/>
          </w:tcPr>
          <w:p w:rsidR="00417673" w:rsidRDefault="00417673" w:rsidP="00627E75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E75" w:rsidRPr="00627E75" w:rsidRDefault="00627E75" w:rsidP="00627E75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86,2</w:t>
            </w:r>
          </w:p>
        </w:tc>
        <w:tc>
          <w:tcPr>
            <w:tcW w:w="1840" w:type="dxa"/>
          </w:tcPr>
          <w:p w:rsidR="00417673" w:rsidRDefault="00417673" w:rsidP="00627E75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37F" w:rsidRPr="00627E75" w:rsidRDefault="0028437F" w:rsidP="00627E75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</w:p>
        </w:tc>
        <w:tc>
          <w:tcPr>
            <w:tcW w:w="1276" w:type="dxa"/>
          </w:tcPr>
          <w:p w:rsidR="00417673" w:rsidRDefault="00417673" w:rsidP="00627E75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437F" w:rsidRPr="00627E75" w:rsidRDefault="0028437F" w:rsidP="00627E75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</w:tr>
      <w:tr w:rsidR="00417673" w:rsidRPr="00627E75" w:rsidTr="00417673">
        <w:tc>
          <w:tcPr>
            <w:tcW w:w="2456" w:type="dxa"/>
          </w:tcPr>
          <w:p w:rsidR="00417673" w:rsidRPr="00627E75" w:rsidRDefault="00A357B8" w:rsidP="0041767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7E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047" w:type="dxa"/>
          </w:tcPr>
          <w:p w:rsidR="00417673" w:rsidRPr="00627E75" w:rsidRDefault="00C03539" w:rsidP="00C03539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E75">
              <w:rPr>
                <w:rFonts w:ascii="Times New Roman" w:hAnsi="Times New Roman" w:cs="Times New Roman"/>
                <w:b/>
                <w:sz w:val="24"/>
                <w:szCs w:val="24"/>
              </w:rPr>
              <w:t>4 604,5</w:t>
            </w:r>
          </w:p>
        </w:tc>
        <w:tc>
          <w:tcPr>
            <w:tcW w:w="1845" w:type="dxa"/>
          </w:tcPr>
          <w:p w:rsidR="00417673" w:rsidRPr="00627E75" w:rsidRDefault="00C03539" w:rsidP="00C03539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E75">
              <w:rPr>
                <w:rFonts w:ascii="Times New Roman" w:hAnsi="Times New Roman" w:cs="Times New Roman"/>
                <w:b/>
                <w:sz w:val="24"/>
                <w:szCs w:val="24"/>
              </w:rPr>
              <w:t>5 638,6</w:t>
            </w:r>
          </w:p>
        </w:tc>
        <w:tc>
          <w:tcPr>
            <w:tcW w:w="1840" w:type="dxa"/>
          </w:tcPr>
          <w:p w:rsidR="00417673" w:rsidRPr="00627E75" w:rsidRDefault="00C03539" w:rsidP="00C03539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E75">
              <w:rPr>
                <w:rFonts w:ascii="Times New Roman" w:hAnsi="Times New Roman" w:cs="Times New Roman"/>
                <w:b/>
                <w:sz w:val="24"/>
                <w:szCs w:val="24"/>
              </w:rPr>
              <w:t>5 464,1</w:t>
            </w:r>
          </w:p>
        </w:tc>
        <w:tc>
          <w:tcPr>
            <w:tcW w:w="1276" w:type="dxa"/>
          </w:tcPr>
          <w:p w:rsidR="00417673" w:rsidRPr="00627E75" w:rsidRDefault="00C03539" w:rsidP="00C03539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E75">
              <w:rPr>
                <w:rFonts w:ascii="Times New Roman" w:hAnsi="Times New Roman" w:cs="Times New Roman"/>
                <w:b/>
                <w:sz w:val="24"/>
                <w:szCs w:val="24"/>
              </w:rPr>
              <w:t>96,9</w:t>
            </w:r>
          </w:p>
        </w:tc>
      </w:tr>
    </w:tbl>
    <w:p w:rsidR="00417673" w:rsidRPr="00627E75" w:rsidRDefault="00417673" w:rsidP="00A6112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6CC9" w:rsidRPr="00865462" w:rsidRDefault="00A64352" w:rsidP="00A6112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5462">
        <w:rPr>
          <w:rFonts w:ascii="Times New Roman" w:hAnsi="Times New Roman" w:cs="Times New Roman"/>
          <w:sz w:val="26"/>
          <w:szCs w:val="26"/>
        </w:rPr>
        <w:lastRenderedPageBreak/>
        <w:t>Плановый объем</w:t>
      </w:r>
      <w:r w:rsidR="00A6112E" w:rsidRPr="00865462">
        <w:rPr>
          <w:rFonts w:ascii="Times New Roman" w:hAnsi="Times New Roman" w:cs="Times New Roman"/>
          <w:sz w:val="26"/>
          <w:szCs w:val="26"/>
        </w:rPr>
        <w:t xml:space="preserve"> финансирования</w:t>
      </w:r>
      <w:r w:rsidR="00406CC9" w:rsidRPr="00865462">
        <w:rPr>
          <w:rFonts w:ascii="Times New Roman" w:hAnsi="Times New Roman" w:cs="Times New Roman"/>
          <w:sz w:val="26"/>
          <w:szCs w:val="26"/>
        </w:rPr>
        <w:t xml:space="preserve"> на 2015 год, утвержденный постановлением Правительства о государственной</w:t>
      </w:r>
      <w:r w:rsidR="00A6112E" w:rsidRPr="00865462">
        <w:rPr>
          <w:rFonts w:ascii="Times New Roman" w:hAnsi="Times New Roman" w:cs="Times New Roman"/>
          <w:sz w:val="26"/>
          <w:szCs w:val="26"/>
        </w:rPr>
        <w:t xml:space="preserve"> </w:t>
      </w:r>
      <w:r w:rsidR="00406CC9" w:rsidRPr="00865462">
        <w:rPr>
          <w:rFonts w:ascii="Times New Roman" w:hAnsi="Times New Roman" w:cs="Times New Roman"/>
          <w:sz w:val="26"/>
          <w:szCs w:val="26"/>
        </w:rPr>
        <w:t>п</w:t>
      </w:r>
      <w:r w:rsidR="00A6112E" w:rsidRPr="00865462">
        <w:rPr>
          <w:rFonts w:ascii="Times New Roman" w:hAnsi="Times New Roman" w:cs="Times New Roman"/>
          <w:sz w:val="26"/>
          <w:szCs w:val="26"/>
        </w:rPr>
        <w:t>рограмм</w:t>
      </w:r>
      <w:r w:rsidR="00406CC9" w:rsidRPr="00865462">
        <w:rPr>
          <w:rFonts w:ascii="Times New Roman" w:hAnsi="Times New Roman" w:cs="Times New Roman"/>
          <w:sz w:val="26"/>
          <w:szCs w:val="26"/>
        </w:rPr>
        <w:t>е,</w:t>
      </w:r>
      <w:r w:rsidR="00A6112E" w:rsidRPr="00865462">
        <w:rPr>
          <w:rFonts w:ascii="Times New Roman" w:hAnsi="Times New Roman" w:cs="Times New Roman"/>
          <w:sz w:val="26"/>
          <w:szCs w:val="26"/>
        </w:rPr>
        <w:t xml:space="preserve"> за счет всех источников финансирования составил</w:t>
      </w:r>
      <w:r w:rsidR="00406CC9" w:rsidRPr="00865462">
        <w:rPr>
          <w:rFonts w:ascii="Times New Roman" w:hAnsi="Times New Roman" w:cs="Times New Roman"/>
          <w:sz w:val="26"/>
          <w:szCs w:val="26"/>
        </w:rPr>
        <w:t xml:space="preserve"> 4 604,5 млн. рублей, в том числе:</w:t>
      </w:r>
    </w:p>
    <w:p w:rsidR="00E93677" w:rsidRPr="00865462" w:rsidRDefault="00E93677" w:rsidP="00A6112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5462">
        <w:rPr>
          <w:rFonts w:ascii="Times New Roman" w:hAnsi="Times New Roman" w:cs="Times New Roman"/>
          <w:sz w:val="26"/>
          <w:szCs w:val="26"/>
        </w:rPr>
        <w:t>средства бюджета автономного округа – 4 525,5 млн. рублей;</w:t>
      </w:r>
    </w:p>
    <w:p w:rsidR="00406CC9" w:rsidRPr="00865462" w:rsidRDefault="00E93677" w:rsidP="00A6112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5462">
        <w:rPr>
          <w:rFonts w:ascii="Times New Roman" w:hAnsi="Times New Roman" w:cs="Times New Roman"/>
          <w:sz w:val="26"/>
          <w:szCs w:val="26"/>
        </w:rPr>
        <w:t>средства бюджетов муниципальных образований – 79,0 млн. рублей.</w:t>
      </w:r>
    </w:p>
    <w:p w:rsidR="00E93677" w:rsidRPr="00865462" w:rsidRDefault="00E93677" w:rsidP="00A6112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5462">
        <w:rPr>
          <w:rFonts w:ascii="Times New Roman" w:hAnsi="Times New Roman" w:cs="Times New Roman"/>
          <w:sz w:val="26"/>
          <w:szCs w:val="26"/>
        </w:rPr>
        <w:t>Согласно уточненному плану объем финансирования Программы увеличился на 1 034,1 млн. рублей и составил 5 638,6 млн. рублей, в том числе:</w:t>
      </w:r>
    </w:p>
    <w:p w:rsidR="00E93677" w:rsidRPr="00865462" w:rsidRDefault="00E93677" w:rsidP="00A6112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5462">
        <w:rPr>
          <w:rFonts w:ascii="Times New Roman" w:hAnsi="Times New Roman" w:cs="Times New Roman"/>
          <w:sz w:val="26"/>
          <w:szCs w:val="26"/>
        </w:rPr>
        <w:t>из бюджета автономного округа увеличился на 805,9 млн. рублей и составил 5 331,4 млн. рублей (</w:t>
      </w:r>
      <w:r w:rsidR="00A64352" w:rsidRPr="00865462">
        <w:rPr>
          <w:rFonts w:ascii="Times New Roman" w:hAnsi="Times New Roman" w:cs="Times New Roman"/>
          <w:sz w:val="26"/>
          <w:szCs w:val="26"/>
        </w:rPr>
        <w:t>фактически профинансировано</w:t>
      </w:r>
      <w:r w:rsidRPr="00865462">
        <w:rPr>
          <w:rFonts w:ascii="Times New Roman" w:hAnsi="Times New Roman" w:cs="Times New Roman"/>
          <w:sz w:val="26"/>
          <w:szCs w:val="26"/>
        </w:rPr>
        <w:t xml:space="preserve"> – 5 263,4 млн. рублей, или 98,7%</w:t>
      </w:r>
      <w:r w:rsidR="00A64352" w:rsidRPr="00865462">
        <w:rPr>
          <w:rFonts w:ascii="Times New Roman" w:hAnsi="Times New Roman" w:cs="Times New Roman"/>
          <w:sz w:val="26"/>
          <w:szCs w:val="26"/>
        </w:rPr>
        <w:t xml:space="preserve"> от уточненных показателей</w:t>
      </w:r>
      <w:r w:rsidRPr="00865462">
        <w:rPr>
          <w:rFonts w:ascii="Times New Roman" w:hAnsi="Times New Roman" w:cs="Times New Roman"/>
          <w:sz w:val="26"/>
          <w:szCs w:val="26"/>
        </w:rPr>
        <w:t>)</w:t>
      </w:r>
      <w:r w:rsidR="00451F37" w:rsidRPr="00865462">
        <w:rPr>
          <w:rFonts w:ascii="Times New Roman" w:hAnsi="Times New Roman" w:cs="Times New Roman"/>
          <w:sz w:val="26"/>
          <w:szCs w:val="26"/>
        </w:rPr>
        <w:t>;</w:t>
      </w:r>
    </w:p>
    <w:p w:rsidR="00E93677" w:rsidRPr="00865462" w:rsidRDefault="00E93677" w:rsidP="00A6112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5462">
        <w:rPr>
          <w:rFonts w:ascii="Times New Roman" w:hAnsi="Times New Roman" w:cs="Times New Roman"/>
          <w:sz w:val="26"/>
          <w:szCs w:val="26"/>
        </w:rPr>
        <w:t xml:space="preserve">из бюджетов муниципальных образований увеличился на 134,9 млн. рублей и составил </w:t>
      </w:r>
      <w:r w:rsidR="00FD0E44" w:rsidRPr="00865462">
        <w:rPr>
          <w:rFonts w:ascii="Times New Roman" w:hAnsi="Times New Roman" w:cs="Times New Roman"/>
          <w:sz w:val="26"/>
          <w:szCs w:val="26"/>
        </w:rPr>
        <w:t xml:space="preserve"> </w:t>
      </w:r>
      <w:r w:rsidRPr="00865462">
        <w:rPr>
          <w:rFonts w:ascii="Times New Roman" w:hAnsi="Times New Roman" w:cs="Times New Roman"/>
          <w:sz w:val="26"/>
          <w:szCs w:val="26"/>
        </w:rPr>
        <w:t>213,9 млн. рублей (</w:t>
      </w:r>
      <w:r w:rsidR="00A64352" w:rsidRPr="00865462">
        <w:rPr>
          <w:rFonts w:ascii="Times New Roman" w:hAnsi="Times New Roman" w:cs="Times New Roman"/>
          <w:sz w:val="26"/>
          <w:szCs w:val="26"/>
        </w:rPr>
        <w:t>фактическое финансирование составило</w:t>
      </w:r>
      <w:r w:rsidRPr="00865462">
        <w:rPr>
          <w:rFonts w:ascii="Times New Roman" w:hAnsi="Times New Roman" w:cs="Times New Roman"/>
          <w:sz w:val="26"/>
          <w:szCs w:val="26"/>
        </w:rPr>
        <w:t xml:space="preserve"> </w:t>
      </w:r>
      <w:r w:rsidR="00A64352" w:rsidRPr="00865462">
        <w:rPr>
          <w:rFonts w:ascii="Times New Roman" w:hAnsi="Times New Roman" w:cs="Times New Roman"/>
          <w:sz w:val="26"/>
          <w:szCs w:val="26"/>
        </w:rPr>
        <w:t xml:space="preserve">– </w:t>
      </w:r>
      <w:r w:rsidR="00FD0E44" w:rsidRPr="00865462">
        <w:rPr>
          <w:rFonts w:ascii="Times New Roman" w:hAnsi="Times New Roman" w:cs="Times New Roman"/>
          <w:sz w:val="26"/>
          <w:szCs w:val="26"/>
        </w:rPr>
        <w:t>161,0 млн. рублей, или 75,2%</w:t>
      </w:r>
      <w:r w:rsidR="00A64352" w:rsidRPr="00865462">
        <w:rPr>
          <w:rFonts w:ascii="Times New Roman" w:hAnsi="Times New Roman" w:cs="Times New Roman"/>
          <w:sz w:val="26"/>
          <w:szCs w:val="26"/>
        </w:rPr>
        <w:t xml:space="preserve"> от уточненных объемов</w:t>
      </w:r>
      <w:r w:rsidR="00451F37" w:rsidRPr="00865462">
        <w:rPr>
          <w:rFonts w:ascii="Times New Roman" w:hAnsi="Times New Roman" w:cs="Times New Roman"/>
          <w:sz w:val="26"/>
          <w:szCs w:val="26"/>
        </w:rPr>
        <w:t>);</w:t>
      </w:r>
    </w:p>
    <w:p w:rsidR="00FD0E44" w:rsidRPr="00865462" w:rsidRDefault="00FD0E44" w:rsidP="00A6112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5462">
        <w:rPr>
          <w:rFonts w:ascii="Times New Roman" w:hAnsi="Times New Roman" w:cs="Times New Roman"/>
          <w:sz w:val="26"/>
          <w:szCs w:val="26"/>
        </w:rPr>
        <w:t>по программе "Сотрудничество" объем финансирования составил 86,2 млн. рублей (</w:t>
      </w:r>
      <w:r w:rsidR="00A64352" w:rsidRPr="00865462">
        <w:rPr>
          <w:rFonts w:ascii="Times New Roman" w:hAnsi="Times New Roman" w:cs="Times New Roman"/>
          <w:sz w:val="26"/>
          <w:szCs w:val="26"/>
        </w:rPr>
        <w:t>фактическое финансирование</w:t>
      </w:r>
      <w:r w:rsidRPr="00865462">
        <w:rPr>
          <w:rFonts w:ascii="Times New Roman" w:hAnsi="Times New Roman" w:cs="Times New Roman"/>
          <w:sz w:val="26"/>
          <w:szCs w:val="26"/>
        </w:rPr>
        <w:t xml:space="preserve"> – 32,</w:t>
      </w:r>
      <w:r w:rsidR="00451F37" w:rsidRPr="00865462">
        <w:rPr>
          <w:rFonts w:ascii="Times New Roman" w:hAnsi="Times New Roman" w:cs="Times New Roman"/>
          <w:sz w:val="26"/>
          <w:szCs w:val="26"/>
        </w:rPr>
        <w:t>6 млн. рублей, или 37,8%</w:t>
      </w:r>
      <w:r w:rsidR="00A64352" w:rsidRPr="00865462">
        <w:rPr>
          <w:rFonts w:ascii="Times New Roman" w:hAnsi="Times New Roman" w:cs="Times New Roman"/>
          <w:sz w:val="26"/>
          <w:szCs w:val="26"/>
        </w:rPr>
        <w:t xml:space="preserve"> от уточненных показателей</w:t>
      </w:r>
      <w:r w:rsidR="00451F37" w:rsidRPr="00865462">
        <w:rPr>
          <w:rFonts w:ascii="Times New Roman" w:hAnsi="Times New Roman" w:cs="Times New Roman"/>
          <w:sz w:val="26"/>
          <w:szCs w:val="26"/>
        </w:rPr>
        <w:t>);</w:t>
      </w:r>
    </w:p>
    <w:p w:rsidR="00451F37" w:rsidRPr="00865462" w:rsidRDefault="00451F37" w:rsidP="00A6112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65462">
        <w:rPr>
          <w:rFonts w:ascii="Times New Roman" w:hAnsi="Times New Roman" w:cs="Times New Roman"/>
          <w:sz w:val="26"/>
          <w:szCs w:val="26"/>
        </w:rPr>
        <w:t>объем средств из федерального бюджета остался без изменений – 7,1 млн. рублей, исполнение составило 100%.</w:t>
      </w:r>
    </w:p>
    <w:p w:rsidR="00A64352" w:rsidRPr="00865462" w:rsidRDefault="00A64352" w:rsidP="00A64352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5462">
        <w:rPr>
          <w:rFonts w:ascii="Times New Roman" w:hAnsi="Times New Roman" w:cs="Times New Roman"/>
          <w:sz w:val="26"/>
          <w:szCs w:val="26"/>
        </w:rPr>
        <w:t>В сравнении с аналогичным периодом 2014 года сумма финансирования мероприятий программы в рамках бюджета автономного округа увеличилась на 2,2%.</w:t>
      </w:r>
    </w:p>
    <w:p w:rsidR="00D4304F" w:rsidRDefault="00D4304F" w:rsidP="00091E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112E" w:rsidRPr="00091E8D" w:rsidRDefault="00FE7DAE" w:rsidP="00091E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Общий о</w:t>
      </w:r>
      <w:r w:rsidR="00091E8D" w:rsidRPr="00091E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бъем финансирования Программы в 2015 году разрезе подпрограмм</w:t>
      </w:r>
    </w:p>
    <w:p w:rsidR="00091E8D" w:rsidRPr="000F373F" w:rsidRDefault="00091E8D" w:rsidP="00091E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F373F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млн. рублей</w:t>
      </w:r>
    </w:p>
    <w:tbl>
      <w:tblPr>
        <w:tblStyle w:val="a5"/>
        <w:tblW w:w="992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977"/>
        <w:gridCol w:w="1276"/>
        <w:gridCol w:w="1276"/>
        <w:gridCol w:w="1417"/>
        <w:gridCol w:w="1418"/>
        <w:gridCol w:w="851"/>
        <w:gridCol w:w="709"/>
      </w:tblGrid>
      <w:tr w:rsidR="000838BA" w:rsidRPr="000F373F" w:rsidTr="000838BA">
        <w:tc>
          <w:tcPr>
            <w:tcW w:w="2977" w:type="dxa"/>
          </w:tcPr>
          <w:p w:rsidR="000838BA" w:rsidRPr="000F373F" w:rsidRDefault="000838BA" w:rsidP="003D647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37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Подпрограмм</w:t>
            </w:r>
          </w:p>
        </w:tc>
        <w:tc>
          <w:tcPr>
            <w:tcW w:w="1276" w:type="dxa"/>
          </w:tcPr>
          <w:p w:rsidR="000838BA" w:rsidRDefault="000838BA" w:rsidP="00E810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план</w:t>
            </w:r>
          </w:p>
        </w:tc>
        <w:tc>
          <w:tcPr>
            <w:tcW w:w="1276" w:type="dxa"/>
          </w:tcPr>
          <w:p w:rsidR="000838BA" w:rsidRPr="000F373F" w:rsidRDefault="000838BA" w:rsidP="00E810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Уточнен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лан</w:t>
            </w:r>
          </w:p>
        </w:tc>
        <w:tc>
          <w:tcPr>
            <w:tcW w:w="1417" w:type="dxa"/>
          </w:tcPr>
          <w:p w:rsidR="000838BA" w:rsidRDefault="000838BA" w:rsidP="00E810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</w:t>
            </w:r>
            <w:proofErr w:type="spellEnd"/>
          </w:p>
          <w:p w:rsidR="000838BA" w:rsidRDefault="000838BA" w:rsidP="00E810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нение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(+,-)</w:t>
            </w:r>
            <w:proofErr w:type="gramEnd"/>
          </w:p>
        </w:tc>
        <w:tc>
          <w:tcPr>
            <w:tcW w:w="1418" w:type="dxa"/>
          </w:tcPr>
          <w:p w:rsidR="000838BA" w:rsidRDefault="000838BA" w:rsidP="00E810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Фактич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-е</w:t>
            </w:r>
          </w:p>
          <w:p w:rsidR="000838BA" w:rsidRPr="000F373F" w:rsidRDefault="000838BA" w:rsidP="00E810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уточн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плану</w:t>
            </w:r>
          </w:p>
        </w:tc>
        <w:tc>
          <w:tcPr>
            <w:tcW w:w="851" w:type="dxa"/>
          </w:tcPr>
          <w:p w:rsidR="000838BA" w:rsidRPr="000F373F" w:rsidRDefault="000838BA" w:rsidP="00D4304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 исп.</w:t>
            </w:r>
          </w:p>
        </w:tc>
        <w:tc>
          <w:tcPr>
            <w:tcW w:w="709" w:type="dxa"/>
          </w:tcPr>
          <w:p w:rsidR="000838BA" w:rsidRDefault="000838BA" w:rsidP="000F37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Уд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ес, %</w:t>
            </w:r>
          </w:p>
          <w:p w:rsidR="000838BA" w:rsidRDefault="000838BA" w:rsidP="000F373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838BA" w:rsidRPr="000F373F" w:rsidTr="000838BA">
        <w:tc>
          <w:tcPr>
            <w:tcW w:w="2977" w:type="dxa"/>
          </w:tcPr>
          <w:p w:rsidR="000838BA" w:rsidRPr="000F373F" w:rsidRDefault="000838BA" w:rsidP="000F37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F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I. «Развитие массовой физической культуры и спорта»</w:t>
            </w:r>
          </w:p>
        </w:tc>
        <w:tc>
          <w:tcPr>
            <w:tcW w:w="1276" w:type="dxa"/>
          </w:tcPr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Pr="000F373F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1 215,6</w:t>
            </w:r>
          </w:p>
        </w:tc>
        <w:tc>
          <w:tcPr>
            <w:tcW w:w="1276" w:type="dxa"/>
          </w:tcPr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3D647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Pr="000F373F" w:rsidRDefault="000838BA" w:rsidP="003D6476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1 438,7</w:t>
            </w:r>
          </w:p>
        </w:tc>
        <w:tc>
          <w:tcPr>
            <w:tcW w:w="1417" w:type="dxa"/>
          </w:tcPr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+223,1</w:t>
            </w:r>
          </w:p>
        </w:tc>
        <w:tc>
          <w:tcPr>
            <w:tcW w:w="1418" w:type="dxa"/>
          </w:tcPr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Pr="000F373F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1 361,4</w:t>
            </w:r>
          </w:p>
        </w:tc>
        <w:tc>
          <w:tcPr>
            <w:tcW w:w="851" w:type="dxa"/>
          </w:tcPr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Pr="000F373F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709" w:type="dxa"/>
          </w:tcPr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E810D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E810D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838BA" w:rsidRPr="000F373F" w:rsidTr="000838BA">
        <w:tc>
          <w:tcPr>
            <w:tcW w:w="2977" w:type="dxa"/>
          </w:tcPr>
          <w:p w:rsidR="000838BA" w:rsidRPr="000F373F" w:rsidRDefault="000838BA" w:rsidP="000F37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F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II. «Развитие спорта высших достижений и системы подготовки спортивного резерва»</w:t>
            </w:r>
          </w:p>
        </w:tc>
        <w:tc>
          <w:tcPr>
            <w:tcW w:w="1276" w:type="dxa"/>
          </w:tcPr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Pr="000F373F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3 222,6</w:t>
            </w:r>
          </w:p>
        </w:tc>
        <w:tc>
          <w:tcPr>
            <w:tcW w:w="1276" w:type="dxa"/>
          </w:tcPr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Pr="000F373F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4 158,0</w:t>
            </w:r>
          </w:p>
        </w:tc>
        <w:tc>
          <w:tcPr>
            <w:tcW w:w="1417" w:type="dxa"/>
          </w:tcPr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+935,4</w:t>
            </w:r>
          </w:p>
        </w:tc>
        <w:tc>
          <w:tcPr>
            <w:tcW w:w="1418" w:type="dxa"/>
          </w:tcPr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Pr="000F373F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4 061,4</w:t>
            </w:r>
          </w:p>
        </w:tc>
        <w:tc>
          <w:tcPr>
            <w:tcW w:w="851" w:type="dxa"/>
          </w:tcPr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Pr="000F373F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709" w:type="dxa"/>
          </w:tcPr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74,3</w:t>
            </w:r>
          </w:p>
        </w:tc>
      </w:tr>
      <w:tr w:rsidR="000838BA" w:rsidRPr="000F373F" w:rsidTr="000838BA">
        <w:tc>
          <w:tcPr>
            <w:tcW w:w="2977" w:type="dxa"/>
          </w:tcPr>
          <w:p w:rsidR="000838BA" w:rsidRPr="000F373F" w:rsidRDefault="000838BA" w:rsidP="000F37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F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III. «Управление отраслью физической культуры и спорта»</w:t>
            </w:r>
          </w:p>
        </w:tc>
        <w:tc>
          <w:tcPr>
            <w:tcW w:w="1276" w:type="dxa"/>
          </w:tcPr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Pr="000F373F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166,3</w:t>
            </w:r>
          </w:p>
        </w:tc>
        <w:tc>
          <w:tcPr>
            <w:tcW w:w="1276" w:type="dxa"/>
          </w:tcPr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Pr="000F373F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417" w:type="dxa"/>
          </w:tcPr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-125,4</w:t>
            </w:r>
          </w:p>
        </w:tc>
        <w:tc>
          <w:tcPr>
            <w:tcW w:w="1418" w:type="dxa"/>
          </w:tcPr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Pr="000F373F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</w:t>
            </w:r>
          </w:p>
        </w:tc>
        <w:tc>
          <w:tcPr>
            <w:tcW w:w="851" w:type="dxa"/>
          </w:tcPr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Pr="000F373F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709" w:type="dxa"/>
          </w:tcPr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E810D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0838BA" w:rsidRPr="000F373F" w:rsidTr="000838BA">
        <w:tc>
          <w:tcPr>
            <w:tcW w:w="2977" w:type="dxa"/>
          </w:tcPr>
          <w:p w:rsidR="000838BA" w:rsidRPr="000F373F" w:rsidRDefault="000838BA" w:rsidP="000F37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F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IV. «Энергосбережение и повышение энергетической эффективности»</w:t>
            </w:r>
          </w:p>
        </w:tc>
        <w:tc>
          <w:tcPr>
            <w:tcW w:w="1276" w:type="dxa"/>
          </w:tcPr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Pr="000F373F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</w:tcPr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Pr="000F373F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7" w:type="dxa"/>
          </w:tcPr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BD014F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</w:t>
            </w:r>
            <w:r w:rsidR="000838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</w:tcPr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Pr="000F373F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51" w:type="dxa"/>
          </w:tcPr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Pr="000F373F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09" w:type="dxa"/>
          </w:tcPr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E810D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38BA" w:rsidRDefault="000838BA" w:rsidP="00E810D8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</w:tr>
      <w:tr w:rsidR="000838BA" w:rsidRPr="004764DA" w:rsidTr="000838BA">
        <w:tc>
          <w:tcPr>
            <w:tcW w:w="2977" w:type="dxa"/>
          </w:tcPr>
          <w:p w:rsidR="000838BA" w:rsidRPr="004764DA" w:rsidRDefault="000838BA" w:rsidP="000F373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76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</w:tcPr>
          <w:p w:rsidR="000838BA" w:rsidRPr="004764DA" w:rsidRDefault="000838BA" w:rsidP="000F373F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4 604,5</w:t>
            </w:r>
          </w:p>
        </w:tc>
        <w:tc>
          <w:tcPr>
            <w:tcW w:w="1276" w:type="dxa"/>
          </w:tcPr>
          <w:p w:rsidR="000838BA" w:rsidRPr="004764DA" w:rsidRDefault="000838BA" w:rsidP="004764DA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5 638,6</w:t>
            </w:r>
          </w:p>
        </w:tc>
        <w:tc>
          <w:tcPr>
            <w:tcW w:w="1417" w:type="dxa"/>
          </w:tcPr>
          <w:p w:rsidR="000838BA" w:rsidRDefault="00BD014F" w:rsidP="000F373F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+1 034,1</w:t>
            </w:r>
          </w:p>
        </w:tc>
        <w:tc>
          <w:tcPr>
            <w:tcW w:w="1418" w:type="dxa"/>
          </w:tcPr>
          <w:p w:rsidR="000838BA" w:rsidRPr="004764DA" w:rsidRDefault="000838BA" w:rsidP="000F373F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5 464,1</w:t>
            </w:r>
          </w:p>
        </w:tc>
        <w:tc>
          <w:tcPr>
            <w:tcW w:w="851" w:type="dxa"/>
          </w:tcPr>
          <w:p w:rsidR="000838BA" w:rsidRPr="004764DA" w:rsidRDefault="000838BA" w:rsidP="000F373F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96,9</w:t>
            </w:r>
          </w:p>
        </w:tc>
        <w:tc>
          <w:tcPr>
            <w:tcW w:w="709" w:type="dxa"/>
          </w:tcPr>
          <w:p w:rsidR="000838BA" w:rsidRDefault="000838BA" w:rsidP="000F373F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D4304F" w:rsidRDefault="000838BA" w:rsidP="000F3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</w:t>
      </w:r>
      <w:r w:rsidR="005701C9">
        <w:rPr>
          <w:rFonts w:ascii="Times New Roman" w:eastAsia="Times New Roman" w:hAnsi="Times New Roman" w:cs="Times New Roman"/>
          <w:sz w:val="26"/>
          <w:szCs w:val="26"/>
          <w:lang w:eastAsia="ru-RU"/>
        </w:rPr>
        <w:t>величени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5701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(+1 034,1 млн. рублей)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объема финансового обеспечения Программы в разрезе подпрограмм выглядит следующим образом</w:t>
      </w:r>
      <w:r w:rsidR="005701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Наибольший объем средств – 935,4 млн. рублей направлен на выполнение задач подпрограммы </w:t>
      </w:r>
      <w:r w:rsidR="005701C9" w:rsidRPr="005701C9">
        <w:rPr>
          <w:rFonts w:ascii="Times New Roman" w:eastAsia="Times New Roman" w:hAnsi="Times New Roman" w:cs="Times New Roman"/>
          <w:sz w:val="26"/>
          <w:szCs w:val="26"/>
          <w:lang w:eastAsia="ru-RU"/>
        </w:rPr>
        <w:t>"</w:t>
      </w:r>
      <w:r w:rsidR="005701C9" w:rsidRPr="005701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Развитие спорта высших достижений и системы подготовки спортивного резерва</w:t>
      </w:r>
      <w:r w:rsidR="005701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", </w:t>
      </w:r>
      <w:r w:rsidR="00E810D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расходы которой</w:t>
      </w:r>
      <w:r w:rsidR="000F373F" w:rsidRPr="008654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810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0F373F" w:rsidRPr="0086546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общем объеме ресурсного обеспечения государ</w:t>
      </w:r>
      <w:r w:rsidR="00E810D8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ственной программы составили 74,3%</w:t>
      </w:r>
      <w:r w:rsidR="00D430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0F373F" w:rsidRDefault="00D4304F" w:rsidP="000F3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30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средств по подпрограмме </w:t>
      </w:r>
      <w:r w:rsidRPr="00D4304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«Развитие массовой физической культуры и спорта»</w:t>
      </w:r>
      <w:r w:rsidRPr="00D4304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увеличился на 223,1 млн. рублей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расходы в общем объеме ресурсного обеспечения составили 25%. </w:t>
      </w:r>
    </w:p>
    <w:p w:rsidR="00580512" w:rsidRPr="00580512" w:rsidRDefault="00580512" w:rsidP="000F37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805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тоже время по подпрограмме </w:t>
      </w:r>
      <w:r w:rsidRPr="0058051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«Управление отраслью физической культуры и спорта» произошло снижение объемов средств, направленных на реализацию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ее задач на 125,4 млн. рублей. Доли расходов данной подпрограммы и подпрограммы </w:t>
      </w:r>
      <w:r w:rsidRPr="0058051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«Энергосбережение и повышение энергетической эффективности»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объеме ресурсного обеспечения Программы составляют менее 1%.</w:t>
      </w:r>
    </w:p>
    <w:p w:rsidR="008A4122" w:rsidRPr="008A4122" w:rsidRDefault="008A4122" w:rsidP="00A6112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целом исполнение по </w:t>
      </w:r>
      <w:r w:rsidR="00B1163D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рограмме составило 96,9%</w:t>
      </w:r>
      <w:r w:rsidR="00B1163D">
        <w:rPr>
          <w:rFonts w:ascii="Times New Roman" w:hAnsi="Times New Roman" w:cs="Times New Roman"/>
          <w:sz w:val="26"/>
          <w:szCs w:val="26"/>
        </w:rPr>
        <w:t>, при этом исполнение по подпрограммам распределилось достаточно равномерно от 94,6% до 100%.</w:t>
      </w:r>
    </w:p>
    <w:p w:rsidR="001A120A" w:rsidRDefault="001A120A" w:rsidP="001A120A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Объемы финансирования государственной программы соответствуют показателям, предусмотренным в законе о бюджете автономного округа на 2015 год.</w:t>
      </w:r>
    </w:p>
    <w:p w:rsidR="001A120A" w:rsidRDefault="001A120A" w:rsidP="00A6112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6112E" w:rsidRPr="00865462" w:rsidRDefault="00A6112E" w:rsidP="00A6112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4122">
        <w:rPr>
          <w:rFonts w:ascii="Times New Roman" w:hAnsi="Times New Roman" w:cs="Times New Roman"/>
          <w:sz w:val="26"/>
          <w:szCs w:val="26"/>
        </w:rPr>
        <w:t>В 2015 году</w:t>
      </w:r>
      <w:r w:rsidRPr="00865462">
        <w:rPr>
          <w:sz w:val="26"/>
          <w:szCs w:val="26"/>
        </w:rPr>
        <w:t xml:space="preserve"> </w:t>
      </w:r>
      <w:r w:rsidR="00C23BDA" w:rsidRPr="00C23BDA">
        <w:rPr>
          <w:rFonts w:ascii="Times New Roman" w:hAnsi="Times New Roman" w:cs="Times New Roman"/>
          <w:sz w:val="26"/>
          <w:szCs w:val="26"/>
        </w:rPr>
        <w:t>в результате реализации</w:t>
      </w:r>
      <w:r w:rsidR="00C23BDA">
        <w:rPr>
          <w:rFonts w:ascii="Times New Roman" w:hAnsi="Times New Roman" w:cs="Times New Roman"/>
          <w:sz w:val="26"/>
          <w:szCs w:val="26"/>
        </w:rPr>
        <w:t xml:space="preserve"> мероприятий государственной Программы, в автономном округе </w:t>
      </w:r>
      <w:r w:rsidRPr="00865462">
        <w:rPr>
          <w:rFonts w:ascii="Times New Roman" w:hAnsi="Times New Roman" w:cs="Times New Roman"/>
          <w:sz w:val="26"/>
          <w:szCs w:val="26"/>
        </w:rPr>
        <w:t xml:space="preserve">введено </w:t>
      </w:r>
      <w:r w:rsidR="00C23BDA">
        <w:rPr>
          <w:rFonts w:ascii="Times New Roman" w:hAnsi="Times New Roman" w:cs="Times New Roman"/>
          <w:sz w:val="26"/>
          <w:szCs w:val="26"/>
        </w:rPr>
        <w:t xml:space="preserve">в эксплуатацию </w:t>
      </w:r>
      <w:r w:rsidRPr="00865462">
        <w:rPr>
          <w:rFonts w:ascii="Times New Roman" w:hAnsi="Times New Roman" w:cs="Times New Roman"/>
          <w:sz w:val="26"/>
          <w:szCs w:val="26"/>
        </w:rPr>
        <w:t>6 объектов спорта, в том числе:</w:t>
      </w:r>
    </w:p>
    <w:p w:rsidR="00A6112E" w:rsidRPr="00865462" w:rsidRDefault="00A6112E" w:rsidP="00A6112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5462">
        <w:rPr>
          <w:rFonts w:ascii="Times New Roman" w:hAnsi="Times New Roman" w:cs="Times New Roman"/>
          <w:sz w:val="26"/>
          <w:szCs w:val="26"/>
        </w:rPr>
        <w:t>- в г. Советском «Крытый каток с искусственным льдом»;</w:t>
      </w:r>
    </w:p>
    <w:p w:rsidR="00A6112E" w:rsidRPr="00865462" w:rsidRDefault="00A6112E" w:rsidP="00A6112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5462">
        <w:rPr>
          <w:rFonts w:ascii="Times New Roman" w:hAnsi="Times New Roman" w:cs="Times New Roman"/>
          <w:sz w:val="26"/>
          <w:szCs w:val="26"/>
        </w:rPr>
        <w:t xml:space="preserve">- в </w:t>
      </w:r>
      <w:proofErr w:type="spellStart"/>
      <w:r w:rsidRPr="00865462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Pr="00865462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865462">
        <w:rPr>
          <w:rFonts w:ascii="Times New Roman" w:hAnsi="Times New Roman" w:cs="Times New Roman"/>
          <w:sz w:val="26"/>
          <w:szCs w:val="26"/>
        </w:rPr>
        <w:t>Излучинск</w:t>
      </w:r>
      <w:proofErr w:type="spellEnd"/>
      <w:r w:rsidRPr="0086546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65462">
        <w:rPr>
          <w:rFonts w:ascii="Times New Roman" w:hAnsi="Times New Roman" w:cs="Times New Roman"/>
          <w:sz w:val="26"/>
          <w:szCs w:val="26"/>
        </w:rPr>
        <w:t>Нижневартовского</w:t>
      </w:r>
      <w:proofErr w:type="spellEnd"/>
      <w:r w:rsidRPr="00865462">
        <w:rPr>
          <w:rFonts w:ascii="Times New Roman" w:hAnsi="Times New Roman" w:cs="Times New Roman"/>
          <w:sz w:val="26"/>
          <w:szCs w:val="26"/>
        </w:rPr>
        <w:t xml:space="preserve"> района «Реконструкция 5 блока муниципальной общеобразовательной многопрофильной средней школы №1 в </w:t>
      </w:r>
      <w:proofErr w:type="spellStart"/>
      <w:r w:rsidRPr="00865462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Pr="00865462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865462">
        <w:rPr>
          <w:rFonts w:ascii="Times New Roman" w:hAnsi="Times New Roman" w:cs="Times New Roman"/>
          <w:sz w:val="26"/>
          <w:szCs w:val="26"/>
        </w:rPr>
        <w:t>Излучинск</w:t>
      </w:r>
      <w:proofErr w:type="spellEnd"/>
      <w:r w:rsidRPr="0086546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865462">
        <w:rPr>
          <w:rFonts w:ascii="Times New Roman" w:hAnsi="Times New Roman" w:cs="Times New Roman"/>
          <w:sz w:val="26"/>
          <w:szCs w:val="26"/>
        </w:rPr>
        <w:t>Нижневартовского</w:t>
      </w:r>
      <w:proofErr w:type="spellEnd"/>
      <w:r w:rsidRPr="00865462">
        <w:rPr>
          <w:rFonts w:ascii="Times New Roman" w:hAnsi="Times New Roman" w:cs="Times New Roman"/>
          <w:sz w:val="26"/>
          <w:szCs w:val="26"/>
        </w:rPr>
        <w:t xml:space="preserve"> района ул. </w:t>
      </w:r>
      <w:proofErr w:type="gramStart"/>
      <w:r w:rsidRPr="00865462">
        <w:rPr>
          <w:rFonts w:ascii="Times New Roman" w:hAnsi="Times New Roman" w:cs="Times New Roman"/>
          <w:sz w:val="26"/>
          <w:szCs w:val="26"/>
        </w:rPr>
        <w:t>Школьная</w:t>
      </w:r>
      <w:proofErr w:type="gramEnd"/>
      <w:r w:rsidRPr="00865462">
        <w:rPr>
          <w:rFonts w:ascii="Times New Roman" w:hAnsi="Times New Roman" w:cs="Times New Roman"/>
          <w:sz w:val="26"/>
          <w:szCs w:val="26"/>
        </w:rPr>
        <w:t>, д. 5» (водно-оздоровительный комплекс)»;</w:t>
      </w:r>
    </w:p>
    <w:p w:rsidR="00A6112E" w:rsidRPr="00865462" w:rsidRDefault="00A6112E" w:rsidP="00A6112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5462">
        <w:rPr>
          <w:rFonts w:ascii="Times New Roman" w:hAnsi="Times New Roman" w:cs="Times New Roman"/>
          <w:sz w:val="26"/>
          <w:szCs w:val="26"/>
        </w:rPr>
        <w:t xml:space="preserve">- в городе </w:t>
      </w:r>
      <w:proofErr w:type="spellStart"/>
      <w:r w:rsidRPr="00865462">
        <w:rPr>
          <w:rFonts w:ascii="Times New Roman" w:hAnsi="Times New Roman" w:cs="Times New Roman"/>
          <w:sz w:val="26"/>
          <w:szCs w:val="26"/>
        </w:rPr>
        <w:t>Урай</w:t>
      </w:r>
      <w:proofErr w:type="spellEnd"/>
      <w:r w:rsidRPr="00865462">
        <w:rPr>
          <w:rFonts w:ascii="Times New Roman" w:hAnsi="Times New Roman" w:cs="Times New Roman"/>
          <w:sz w:val="26"/>
          <w:szCs w:val="26"/>
        </w:rPr>
        <w:t xml:space="preserve"> «Лыжная база»;</w:t>
      </w:r>
    </w:p>
    <w:p w:rsidR="00A6112E" w:rsidRPr="00865462" w:rsidRDefault="00A6112E" w:rsidP="00A6112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5462">
        <w:rPr>
          <w:rFonts w:ascii="Times New Roman" w:hAnsi="Times New Roman" w:cs="Times New Roman"/>
          <w:sz w:val="26"/>
          <w:szCs w:val="26"/>
        </w:rPr>
        <w:t>- в городе Ханты-Мансийск «Спортивное сооружение открытого типа»;</w:t>
      </w:r>
    </w:p>
    <w:p w:rsidR="00A6112E" w:rsidRPr="00865462" w:rsidRDefault="00A6112E" w:rsidP="00A6112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5462">
        <w:rPr>
          <w:rFonts w:ascii="Times New Roman" w:hAnsi="Times New Roman" w:cs="Times New Roman"/>
          <w:sz w:val="26"/>
          <w:szCs w:val="26"/>
        </w:rPr>
        <w:t xml:space="preserve">- в п. </w:t>
      </w:r>
      <w:proofErr w:type="spellStart"/>
      <w:r w:rsidRPr="00865462">
        <w:rPr>
          <w:rFonts w:ascii="Times New Roman" w:hAnsi="Times New Roman" w:cs="Times New Roman"/>
          <w:sz w:val="26"/>
          <w:szCs w:val="26"/>
        </w:rPr>
        <w:t>Горноправдинск</w:t>
      </w:r>
      <w:proofErr w:type="spellEnd"/>
      <w:r w:rsidRPr="00865462">
        <w:rPr>
          <w:rFonts w:ascii="Times New Roman" w:hAnsi="Times New Roman" w:cs="Times New Roman"/>
          <w:sz w:val="26"/>
          <w:szCs w:val="26"/>
        </w:rPr>
        <w:t xml:space="preserve"> Ханты-Мансийского р-на «Трансформируемая универсальная арена для катка с естественным льдом, площадками для игровых дисциплин, трибунами на 250 зрительских мест и отапливаемым административно-бытовым блоком»;</w:t>
      </w:r>
    </w:p>
    <w:p w:rsidR="00A6112E" w:rsidRPr="00865462" w:rsidRDefault="00A6112E" w:rsidP="00A6112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65462">
        <w:rPr>
          <w:rFonts w:ascii="Times New Roman" w:hAnsi="Times New Roman" w:cs="Times New Roman"/>
          <w:sz w:val="26"/>
          <w:szCs w:val="26"/>
        </w:rPr>
        <w:t xml:space="preserve">- в Березовском районе «Крытый хоккейный корт в </w:t>
      </w:r>
      <w:proofErr w:type="spellStart"/>
      <w:r w:rsidRPr="00865462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Pr="00865462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865462">
        <w:rPr>
          <w:rFonts w:ascii="Times New Roman" w:hAnsi="Times New Roman" w:cs="Times New Roman"/>
          <w:sz w:val="26"/>
          <w:szCs w:val="26"/>
        </w:rPr>
        <w:t>Игрим</w:t>
      </w:r>
      <w:proofErr w:type="spellEnd"/>
      <w:r w:rsidRPr="00865462">
        <w:rPr>
          <w:rFonts w:ascii="Times New Roman" w:hAnsi="Times New Roman" w:cs="Times New Roman"/>
          <w:sz w:val="26"/>
          <w:szCs w:val="26"/>
        </w:rPr>
        <w:t>».</w:t>
      </w:r>
    </w:p>
    <w:p w:rsidR="00A6112E" w:rsidRPr="00865462" w:rsidRDefault="00A6112E" w:rsidP="00A6112E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6112E" w:rsidRPr="00865462" w:rsidRDefault="00C23BDA" w:rsidP="00A6112E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A6112E" w:rsidRPr="00865462">
        <w:rPr>
          <w:rFonts w:ascii="Times New Roman" w:hAnsi="Times New Roman" w:cs="Times New Roman"/>
          <w:sz w:val="26"/>
          <w:szCs w:val="26"/>
        </w:rPr>
        <w:t>родолжается строительство 11 объектов спорта.</w:t>
      </w:r>
    </w:p>
    <w:p w:rsidR="00A6112E" w:rsidRDefault="00A6112E" w:rsidP="00A6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7026" w:rsidRDefault="000C7026" w:rsidP="00A6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7026" w:rsidRDefault="000C7026" w:rsidP="00A61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112E" w:rsidRPr="00D5660D" w:rsidRDefault="00A6112E" w:rsidP="00A611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6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Начальник Управления</w:t>
      </w:r>
      <w:r w:rsidRPr="00D56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</w:t>
      </w:r>
      <w:r w:rsidRPr="00D56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О.Н. Солодская</w:t>
      </w:r>
    </w:p>
    <w:p w:rsidR="00A6112E" w:rsidRDefault="00A6112E" w:rsidP="00A6112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7026" w:rsidRPr="00D5660D" w:rsidRDefault="000C7026" w:rsidP="00A6112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112E" w:rsidRDefault="00A6112E" w:rsidP="00A6112E">
      <w:pPr>
        <w:spacing w:after="0" w:line="240" w:lineRule="auto"/>
      </w:pPr>
      <w:r w:rsidRPr="00D5660D">
        <w:rPr>
          <w:rFonts w:ascii="Times New Roman" w:eastAsia="Times New Roman" w:hAnsi="Times New Roman" w:cs="Times New Roman"/>
          <w:lang w:eastAsia="ru-RU"/>
        </w:rPr>
        <w:t xml:space="preserve">Исполнитель: </w:t>
      </w:r>
      <w:r>
        <w:rPr>
          <w:rFonts w:ascii="Times New Roman" w:eastAsia="Times New Roman" w:hAnsi="Times New Roman" w:cs="Times New Roman"/>
          <w:lang w:eastAsia="ru-RU"/>
        </w:rPr>
        <w:t xml:space="preserve">Белобородова Н.В., </w:t>
      </w:r>
      <w:r w:rsidRPr="00D5660D">
        <w:rPr>
          <w:rFonts w:ascii="Times New Roman" w:eastAsia="Times New Roman" w:hAnsi="Times New Roman" w:cs="Times New Roman"/>
          <w:lang w:eastAsia="ru-RU"/>
        </w:rPr>
        <w:t>тел.: 925-55</w:t>
      </w:r>
      <w:r>
        <w:rPr>
          <w:rFonts w:ascii="Times New Roman" w:eastAsia="Times New Roman" w:hAnsi="Times New Roman" w:cs="Times New Roman"/>
          <w:lang w:eastAsia="ru-RU"/>
        </w:rPr>
        <w:t>3</w:t>
      </w:r>
      <w:r w:rsidRPr="00D5660D">
        <w:rPr>
          <w:rFonts w:ascii="Times New Roman" w:eastAsia="Times New Roman" w:hAnsi="Times New Roman" w:cs="Times New Roman"/>
          <w:lang w:eastAsia="ru-RU"/>
        </w:rPr>
        <w:t>.</w:t>
      </w:r>
    </w:p>
    <w:p w:rsidR="009335F2" w:rsidRDefault="009335F2"/>
    <w:sectPr w:rsidR="009335F2" w:rsidSect="0008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0F7"/>
    <w:rsid w:val="000838BA"/>
    <w:rsid w:val="00091E8D"/>
    <w:rsid w:val="000C7026"/>
    <w:rsid w:val="000F373F"/>
    <w:rsid w:val="00177A6D"/>
    <w:rsid w:val="001801FD"/>
    <w:rsid w:val="001A120A"/>
    <w:rsid w:val="0028437F"/>
    <w:rsid w:val="002E3533"/>
    <w:rsid w:val="003729E2"/>
    <w:rsid w:val="003B1546"/>
    <w:rsid w:val="003D6476"/>
    <w:rsid w:val="00406CC9"/>
    <w:rsid w:val="00410A8B"/>
    <w:rsid w:val="00417673"/>
    <w:rsid w:val="00434E7E"/>
    <w:rsid w:val="00451F37"/>
    <w:rsid w:val="004764DA"/>
    <w:rsid w:val="00484EBF"/>
    <w:rsid w:val="004E226B"/>
    <w:rsid w:val="0052541C"/>
    <w:rsid w:val="005603F2"/>
    <w:rsid w:val="00563687"/>
    <w:rsid w:val="005701C9"/>
    <w:rsid w:val="00580512"/>
    <w:rsid w:val="005A3EA1"/>
    <w:rsid w:val="005A4869"/>
    <w:rsid w:val="00627E75"/>
    <w:rsid w:val="00756FAD"/>
    <w:rsid w:val="007740F7"/>
    <w:rsid w:val="00865462"/>
    <w:rsid w:val="008A4122"/>
    <w:rsid w:val="009335F2"/>
    <w:rsid w:val="0094338F"/>
    <w:rsid w:val="009A0588"/>
    <w:rsid w:val="00A357B8"/>
    <w:rsid w:val="00A4460D"/>
    <w:rsid w:val="00A6112E"/>
    <w:rsid w:val="00A64352"/>
    <w:rsid w:val="00AE6B0A"/>
    <w:rsid w:val="00B1163D"/>
    <w:rsid w:val="00B451BB"/>
    <w:rsid w:val="00B70354"/>
    <w:rsid w:val="00BD014F"/>
    <w:rsid w:val="00C03539"/>
    <w:rsid w:val="00C23BDA"/>
    <w:rsid w:val="00D15735"/>
    <w:rsid w:val="00D230E8"/>
    <w:rsid w:val="00D4304F"/>
    <w:rsid w:val="00E61E26"/>
    <w:rsid w:val="00E810D8"/>
    <w:rsid w:val="00E93677"/>
    <w:rsid w:val="00F9319B"/>
    <w:rsid w:val="00FA4944"/>
    <w:rsid w:val="00FD0E44"/>
    <w:rsid w:val="00FE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6112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4">
    <w:name w:val="Без интервала Знак"/>
    <w:link w:val="a3"/>
    <w:uiPriority w:val="1"/>
    <w:locked/>
    <w:rsid w:val="00A6112E"/>
    <w:rPr>
      <w:rFonts w:ascii="Calibri" w:eastAsia="Times New Roman" w:hAnsi="Calibri" w:cs="Calibri"/>
      <w:lang w:eastAsia="ru-RU"/>
    </w:rPr>
  </w:style>
  <w:style w:type="table" w:styleId="a5">
    <w:name w:val="Table Grid"/>
    <w:basedOn w:val="a1"/>
    <w:uiPriority w:val="59"/>
    <w:rsid w:val="004176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C7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70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1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6112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4">
    <w:name w:val="Без интервала Знак"/>
    <w:link w:val="a3"/>
    <w:uiPriority w:val="1"/>
    <w:locked/>
    <w:rsid w:val="00A6112E"/>
    <w:rPr>
      <w:rFonts w:ascii="Calibri" w:eastAsia="Times New Roman" w:hAnsi="Calibri" w:cs="Calibri"/>
      <w:lang w:eastAsia="ru-RU"/>
    </w:rPr>
  </w:style>
  <w:style w:type="table" w:styleId="a5">
    <w:name w:val="Table Grid"/>
    <w:basedOn w:val="a1"/>
    <w:uiPriority w:val="59"/>
    <w:rsid w:val="004176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C7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70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CCB1E-8224-4E94-A519-EE303D513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948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Белобородова Надежда Валерьевна</dc:creator>
  <cp:keywords/>
  <dc:description/>
  <cp:lastModifiedBy>Белобородова Надежда Валерьевна</cp:lastModifiedBy>
  <cp:revision>21</cp:revision>
  <cp:lastPrinted>2016-02-19T07:41:00Z</cp:lastPrinted>
  <dcterms:created xsi:type="dcterms:W3CDTF">2016-02-18T11:52:00Z</dcterms:created>
  <dcterms:modified xsi:type="dcterms:W3CDTF">2016-02-19T10:29:00Z</dcterms:modified>
</cp:coreProperties>
</file>